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homiletics-analysis-2-samuel-14"/>
    <w:p>
      <w:pPr>
        <w:pStyle w:val="Heading1"/>
      </w:pPr>
      <w:r>
        <w:t xml:space="preserve">Homiletics Analysis: 2 Samuel 14</w:t>
      </w:r>
    </w:p>
    <w:p>
      <w:r>
        <w:pict>
          <v:rect style="width:0;height:1.5pt" o:hralign="center" o:hrstd="t" o:hr="t"/>
        </w:pict>
      </w:r>
    </w:p>
    <w:bookmarkStart w:id="9" w:name="content-intent"/>
    <w:p>
      <w:pPr>
        <w:pStyle w:val="Heading2"/>
      </w:pPr>
      <w:r>
        <w:t xml:space="preserve">Content &amp; Intent</w:t>
      </w:r>
    </w:p>
    <w:p>
      <w:pPr>
        <w:pStyle w:val="FirstParagraph"/>
      </w:pPr>
      <w:r>
        <w:rPr>
          <w:b/>
          <w:bCs/>
        </w:rPr>
        <w:t xml:space="preserve">This Text — Content:</w:t>
      </w:r>
    </w:p>
    <w:p>
      <w:pPr>
        <w:pStyle w:val="BodyText"/>
      </w:pPr>
      <w:r>
        <w:t xml:space="preserve">Second Samuel 14 records the elaborate ruse orchestrated by Joab to secure Absalom’s return from exile in Geshur. Following the murder of Amnon (chapter 13), Absalom has been in exile for three years. Joab, perceiving that David’s heart is toward Absalom, recruits a wise woman from Tekoa to approach the king with a fabricated legal case — a widow with two sons, one of whom killed the other, now facing the demand of her clan for the surviving son’s blood. David renders a verdict protecting the fictional son, whereupon the woman turns the case against the king himself: why has he not brought home his own banished son? David perceives Joab’s hand behind the stratagem and summons him; Joab bows, thanks the king, and is commissioned to retrieve Absalom from Geshur.</w:t>
      </w:r>
    </w:p>
    <w:p>
      <w:pPr>
        <w:pStyle w:val="BodyText"/>
      </w:pPr>
      <w:r>
        <w:t xml:space="preserve">Absalom returns to Jerusalem but is barred from the king’s presence for two full years. He sends twice for Joab to arrange an audience; Joab refuses both summons. Absalom then has Joab’s barley field set on fire to compel his attention — a detail that foreshadows the explosive, destructive character of Absalom’s ambition. Joab finally intercedes, and Absalom is brought before David, who kisses him. The chapter closes with a vivid description of Absalom’s physical beauty and the detail of his famous hair.</w:t>
      </w:r>
    </w:p>
    <w:p>
      <w:pPr>
        <w:pStyle w:val="BodyText"/>
      </w:pPr>
      <w:r>
        <w:rPr>
          <w:b/>
          <w:bCs/>
        </w:rPr>
        <w:t xml:space="preserve">This Text — Intent:</w:t>
      </w:r>
    </w:p>
    <w:p>
      <w:pPr>
        <w:pStyle w:val="BodyText"/>
      </w:pPr>
      <w:r>
        <w:t xml:space="preserve">God’s intent through this passage is to expose the difference between reconciliation that looks complete and reconciliation that actually is complete — and to show how human manipulation of mercy without truthful confrontation produces not healing but a more dangerous deformity. The text works as a warning: when leaders allow sentiment to govern justice, when restoration bypasses repentance, and when personal longing substitutes for covenantal faithfulness, the result is not peace but a latent catastrophe. The reader is meant to feel the falseness of the chapter’s apparent resolution — a father and son reunited by a kiss that changes nothing — and to understand that mercy disconnected from truth is not mercy at all. The passage also illuminates David’s failure not merely as a political miscalculation but as a pastoral and covenantal one: he is a man after God’s own heart who here acts nothing like his God.</w:t>
      </w:r>
    </w:p>
    <w:p>
      <w:r>
        <w:pict>
          <v:rect style="width:0;height:1.5pt" o:hralign="center" o:hrstd="t" o:hr="t"/>
        </w:pict>
      </w:r>
    </w:p>
    <w:p>
      <w:pPr>
        <w:pStyle w:val="FirstParagraph"/>
      </w:pPr>
      <w:r>
        <w:rPr>
          <w:b/>
          <w:bCs/>
        </w:rPr>
        <w:t xml:space="preserve">Subject Sentence:</w:t>
      </w:r>
    </w:p>
    <w:p>
      <w:pPr>
        <w:pStyle w:val="BodyText"/>
      </w:pPr>
      <w:r>
        <w:t xml:space="preserve">Reconciliation arranged by human cleverness without repentance produces reunion without restoration.</w:t>
      </w:r>
    </w:p>
    <w:p>
      <w:r>
        <w:pict>
          <v:rect style="width:0;height:1.5pt" o:hralign="center" o:hrstd="t" o:hr="t"/>
        </w:pict>
      </w:r>
    </w:p>
    <w:p>
      <w:pPr>
        <w:pStyle w:val="FirstParagraph"/>
      </w:pPr>
      <w:r>
        <w:rPr>
          <w:b/>
          <w:bCs/>
        </w:rPr>
        <w:t xml:space="preserve">Primary Claim:</w:t>
      </w:r>
    </w:p>
    <w:p>
      <w:pPr>
        <w:pStyle w:val="BodyText"/>
      </w:pPr>
      <w:r>
        <w:t xml:space="preserve">God is warning through this passage that restoration which bypasses truthful confrontation and genuine repentance is not restoration at all — it is managed sentiment that leaves the wound deeper and sets the stage for greater destruction. The kiss at the end of the chapter is not a resolution; it is a lit fuse.</w:t>
      </w:r>
    </w:p>
    <w:p>
      <w:r>
        <w:pict>
          <v:rect style="width:0;height:1.5pt" o:hralign="center" o:hrstd="t" o:hr="t"/>
        </w:pict>
      </w:r>
    </w:p>
    <w:bookmarkEnd w:id="9"/>
    <w:bookmarkStart w:id="10" w:name="interpretive-evaluation"/>
    <w:p>
      <w:pPr>
        <w:pStyle w:val="Heading2"/>
      </w:pPr>
      <w:r>
        <w:t xml:space="preserve">Interpretive Evaluation</w:t>
      </w:r>
    </w:p>
    <w:p>
      <w:pPr>
        <w:pStyle w:val="FirstParagraph"/>
      </w:pPr>
      <w:r>
        <w:rPr>
          <w:b/>
          <w:bCs/>
        </w:rPr>
        <w:t xml:space="preserve">The nature of Joab’s motivation</w:t>
      </w:r>
      <w:r>
        <w:t xml:space="preserve">: Interpreters disagree about whether Joab’s maneuver should be read as genuine affection for the royal family, shrewd political calculation, or both. Some commentators (notably Robert Alter) emphasize Joab as a pragmatist who perceives the political instability created by Absalom’s indefinite exile and acts to stabilize the succession. Others read Joab as genuinely fond of Absalom and see his scheme as loyalty expressed through cleverness. The text itself is deliberately ambiguous on motive — Joab is not condemned or praised here — but this very ambiguity is the point: the wisdom of the scheme is purely horizontal. It solves a political problem. It does not address the spiritual or relational wound between David and Absalom. Both readings are partially right, and neither undermines the text’s primary claim. What matters is not Joab’s heart but the scheme’s outcome: a reunion brokered by manipulation that accomplishes the appearance of restoration without its substance.</w:t>
      </w:r>
    </w:p>
    <w:p>
      <w:pPr>
        <w:pStyle w:val="BodyText"/>
      </w:pPr>
      <w:r>
        <w:rPr>
          <w:b/>
          <w:bCs/>
        </w:rPr>
        <w:t xml:space="preserve">The Tekoite woman’s speech and wisdom literature</w:t>
      </w:r>
      <w:r>
        <w:t xml:space="preserve">: Some interpreters have read the Tekoite woman’s speech as a positive portrayal of human wisdom used in service of legitimate ends — a kind of proto-parable strategy akin to Nathan’s confrontation in chapter 12. This reading should be qualified. Nathan’s parable was deployed by God’s prophet in the service of God’s word, aimed at producing conviction and repentance. The Tekoite woman’s parable is deployed by Joab’s scheme in the service of political maneuvering, aimed at producing David’s acquiescence. The surface similarity (parabolic case → application to the king) should not obscure the structural difference. Nathan’s parable was truth in sheep’s clothing; the Tekoite’s parable is deception in wisdom’s clothing. The parallel highlights David’s failure all the more starkly: he responded to Nathan’s word with broken repentance (Psalm 51); he responds to the Tekoite’s scheme with managed sentiment.</w:t>
      </w:r>
    </w:p>
    <w:p>
      <w:pPr>
        <w:pStyle w:val="BodyText"/>
      </w:pPr>
      <w:r>
        <w:rPr>
          <w:b/>
          <w:bCs/>
        </w:rPr>
        <w:t xml:space="preserve">David’s responsibility and the Absalom rehabilitation</w:t>
      </w:r>
      <w:r>
        <w:t xml:space="preserve">: Arminian and Wesleyan readings of this passage tend to emphasize David’s capacity for choice and the missed opportunity for genuine reconciliation — David</w:t>
      </w:r>
      <w:r>
        <w:t xml:space="preserve"> </w:t>
      </w:r>
      <w:r>
        <w:rPr>
          <w:i/>
          <w:iCs/>
        </w:rPr>
        <w:t xml:space="preserve">could</w:t>
      </w:r>
      <w:r>
        <w:t xml:space="preserve"> </w:t>
      </w:r>
      <w:r>
        <w:t xml:space="preserve">have called Absalom home under conditions of accountability and chose not to, then</w:t>
      </w:r>
      <w:r>
        <w:t xml:space="preserve"> </w:t>
      </w:r>
      <w:r>
        <w:rPr>
          <w:i/>
          <w:iCs/>
        </w:rPr>
        <w:t xml:space="preserve">could</w:t>
      </w:r>
      <w:r>
        <w:t xml:space="preserve"> </w:t>
      </w:r>
      <w:r>
        <w:t xml:space="preserve">have received him fully and chose not to. This reading is fair as far as it goes and helpfully resists any fatalism about the events that follow. Reformed exposition should retain the emphasis on David’s agency and culpability while also attending to what the narrative is doing covenantally: this is not merely a failure of personal decision-making. It is the unraveling of a household under divine judgment (2 Samuel 12:10-12) — not mechanical determinism but the God-ordained consequence of David’s sin working through David’s own disordered affections. Retaining the Wesleyan emphasis on David’s real choices while grounding those choices in the covenantal consequence announced by Nathan gives the fullest reading.</w:t>
      </w:r>
    </w:p>
    <w:p>
      <w:pPr>
        <w:pStyle w:val="BodyText"/>
      </w:pPr>
      <w:r>
        <w:rPr>
          <w:b/>
          <w:bCs/>
        </w:rPr>
        <w:t xml:space="preserve">Absalom’s portrayal</w:t>
      </w:r>
      <w:r>
        <w:t xml:space="preserve">: Some interpreters (particularly those reading for narrative sympathy) have presented Absalom as a wronged son, a man of legitimate grievances who was abandoned by his father and left with no recourse. The text does allow a degree of sympathetic reading — Absalom’s anger at Amnon was not unjust, and David’s failure to act (13:21) was a real failure. However, the portrait in chapter 14 begins a subtle but unmistakable pattern of characterization: Absalom’s manipulation of Joab via arson, his physical description that functions as a vanity marker (v. 25-26), and the detail of the hair that will later catch in the oak (18:9) — these are not the marks of a suffering innocent. They are the marks of a man whose legitimate grievance has curdled into something more dangerous. The text refuses both the reading that Absalom is purely victim and the reading that David is purely villain. Both are implicated in a failure that will destroy them.</w:t>
      </w:r>
    </w:p>
    <w:p>
      <w:pPr>
        <w:pStyle w:val="BodyText"/>
      </w:pPr>
      <w:r>
        <w:rPr>
          <w:b/>
          <w:bCs/>
        </w:rPr>
        <w:t xml:space="preserve">No significant divergence on the passage’s narrative genre</w:t>
      </w:r>
      <w:r>
        <w:t xml:space="preserve">: There is broad consensus across traditions that this is historical narrative with wisdom-literature dimensions, not allegory or typology. The primary exegetical task is narrative analysis, not symbolic decoding.</w:t>
      </w:r>
    </w:p>
    <w:p>
      <w:r>
        <w:pict>
          <v:rect style="width:0;height:1.5pt" o:hralign="center" o:hrstd="t" o:hr="t"/>
        </w:pict>
      </w:r>
    </w:p>
    <w:bookmarkEnd w:id="10"/>
    <w:bookmarkStart w:id="11" w:name="key-canonical-support"/>
    <w:p>
      <w:pPr>
        <w:pStyle w:val="Heading2"/>
      </w:pPr>
      <w:r>
        <w:t xml:space="preserve">Key Canonical Support</w:t>
      </w:r>
    </w:p>
    <w:p>
      <w:pPr>
        <w:numPr>
          <w:ilvl w:val="0"/>
          <w:numId w:val="1001"/>
        </w:numPr>
      </w:pPr>
      <w:r>
        <w:rPr>
          <w:b/>
          <w:bCs/>
        </w:rPr>
        <w:t xml:space="preserve">2 Samuel 12:10–12</w:t>
      </w:r>
      <w:r>
        <w:t xml:space="preserve"> </w:t>
      </w:r>
      <w:r>
        <w:t xml:space="preserve">— Nathan’s announcement of the sword remaining in David’s house establishes the theological frame for everything that follows in 2 Samuel 13–20; chapter 14’s managed reconciliation is not a successful avoidance of that judgment but an unwitting advancement of it.</w:t>
      </w:r>
    </w:p>
    <w:p>
      <w:pPr>
        <w:numPr>
          <w:ilvl w:val="0"/>
          <w:numId w:val="1001"/>
        </w:numPr>
      </w:pPr>
      <w:r>
        <w:rPr>
          <w:b/>
          <w:bCs/>
        </w:rPr>
        <w:t xml:space="preserve">Proverbs 28:13</w:t>
      </w:r>
      <w:r>
        <w:t xml:space="preserve"> </w:t>
      </w:r>
      <w:r>
        <w:t xml:space="preserve">—</w:t>
      </w:r>
      <w:r>
        <w:t xml:space="preserve"> </w:t>
      </w:r>
      <w:r>
        <w:rPr>
          <w:i/>
          <w:iCs/>
        </w:rPr>
        <w:t xml:space="preserve">“Whoever conceals his transgressions will not prosper, but he who confesses and forsakes them will obtain mercy”</w:t>
      </w:r>
      <w:r>
        <w:t xml:space="preserve"> </w:t>
      </w:r>
      <w:r>
        <w:t xml:space="preserve">— the inverse of chapter 14’s dynamic; genuine mercy is available through confession, not through managed sentiment that bypasses it.</w:t>
      </w:r>
    </w:p>
    <w:p>
      <w:pPr>
        <w:numPr>
          <w:ilvl w:val="0"/>
          <w:numId w:val="1001"/>
        </w:numPr>
      </w:pPr>
      <w:r>
        <w:rPr>
          <w:b/>
          <w:bCs/>
        </w:rPr>
        <w:t xml:space="preserve">Luke 15:11–24 (The Prodigal Son)</w:t>
      </w:r>
      <w:r>
        <w:t xml:space="preserve"> </w:t>
      </w:r>
      <w:r>
        <w:t xml:space="preserve">— the most illuminating canonical counterpoint; the father in the parable runs to his son and kisses him (echoing 2 Samuel 14:33), but the son has come in repentance with a prepared confession. The structural echo highlights what is missing in 2 Samuel 14: the returning son’s heart. David’s kiss restores Absalom’s position; the father’s kiss receives a repentant son. The difference between the two scenes is the difference between reunion and restoration.</w:t>
      </w:r>
    </w:p>
    <w:p>
      <w:pPr>
        <w:numPr>
          <w:ilvl w:val="0"/>
          <w:numId w:val="1001"/>
        </w:numPr>
      </w:pPr>
      <w:r>
        <w:rPr>
          <w:b/>
          <w:bCs/>
        </w:rPr>
        <w:t xml:space="preserve">Psalm 32:3–5</w:t>
      </w:r>
      <w:r>
        <w:t xml:space="preserve"> </w:t>
      </w:r>
      <w:r>
        <w:t xml:space="preserve">— David’s own testimony about the cost of unconfessed sin and the relief of genuine confession; the irony that David himself knew this and yet arranged Absalom’s return without requiring or pursuing it.</w:t>
      </w:r>
    </w:p>
    <w:p>
      <w:pPr>
        <w:numPr>
          <w:ilvl w:val="0"/>
          <w:numId w:val="1001"/>
        </w:numPr>
      </w:pPr>
      <w:r>
        <w:rPr>
          <w:b/>
          <w:bCs/>
        </w:rPr>
        <w:t xml:space="preserve">Matthew 18:15–17</w:t>
      </w:r>
      <w:r>
        <w:t xml:space="preserve"> </w:t>
      </w:r>
      <w:r>
        <w:t xml:space="preserve">— Christ’s pattern for genuine reconciliation within the covenant community: confrontation, accountability, and the possibility of restoration — but restoration that requires acknowledgment of the offense. The chapter 14 reunion inverts every element of this pattern.</w:t>
      </w:r>
    </w:p>
    <w:p>
      <w:r>
        <w:pict>
          <v:rect style="width:0;height:1.5pt" o:hralign="center" o:hrstd="t" o:hr="t"/>
        </w:pict>
      </w:r>
    </w:p>
    <w:p>
      <w:pPr>
        <w:pStyle w:val="FirstParagraph"/>
      </w:pPr>
      <w:r>
        <w:rPr>
          <w:b/>
          <w:bCs/>
        </w:rPr>
        <w:t xml:space="preserve">Aim:</w:t>
      </w:r>
    </w:p>
    <w:p>
      <w:pPr>
        <w:pStyle w:val="BodyText"/>
      </w:pPr>
      <w:r>
        <w:t xml:space="preserve">To expose the spiritual counterfeit of managed sentiment masquerading as reconciliation, and to call readers toward the harder, truer path of mercy grounded in honest confrontation and genuine repentance.</w:t>
      </w:r>
    </w:p>
    <w:p>
      <w:r>
        <w:pict>
          <v:rect style="width:0;height:1.5pt" o:hralign="center" o:hrstd="t" o:hr="t"/>
        </w:pict>
      </w:r>
    </w:p>
    <w:bookmarkEnd w:id="11"/>
    <w:bookmarkStart w:id="12" w:name="content-table"/>
    <w:p>
      <w:pPr>
        <w:pStyle w:val="Heading2"/>
      </w:pPr>
      <w:r>
        <w:t xml:space="preserve">Content Table</w:t>
      </w:r>
    </w:p>
    <w:tbl>
      <w:tblPr>
        <w:tblStyle w:val="Table"/>
        <w:tblW w:type="pct" w:w="5000"/>
        <w:tblLayout w:type="fixed"/>
        <w:tblLook w:firstRow="1" w:lastRow="0" w:firstColumn="0" w:lastColumn="0" w:noHBand="0" w:noVBand="0" w:val="0020"/>
      </w:tblPr>
      <w:tblGrid>
        <w:gridCol w:w="2640"/>
        <w:gridCol w:w="2640"/>
        <w:gridCol w:w="2640"/>
      </w:tblGrid>
      <w:tr>
        <w:trPr>
          <w:tblHeader w:val="on"/>
        </w:trPr>
        <w:tc>
          <w:tcPr/>
          <w:p>
            <w:pPr>
              <w:pStyle w:val="Compact"/>
            </w:pPr>
            <w:r>
              <w:rPr>
                <w:b/>
                <w:bCs/>
              </w:rPr>
              <w:t xml:space="preserve">Verse(s)</w:t>
            </w:r>
          </w:p>
        </w:tc>
        <w:tc>
          <w:tcPr/>
          <w:p>
            <w:pPr>
              <w:pStyle w:val="Compact"/>
            </w:pPr>
            <w:r>
              <w:rPr>
                <w:b/>
                <w:bCs/>
              </w:rPr>
              <w:t xml:space="preserve">Content</w:t>
            </w:r>
          </w:p>
        </w:tc>
        <w:tc>
          <w:tcPr/>
          <w:p>
            <w:pPr>
              <w:pStyle w:val="Compact"/>
            </w:pPr>
            <w:r>
              <w:rPr>
                <w:b/>
                <w:bCs/>
              </w:rPr>
              <w:t xml:space="preserve">Notes</w:t>
            </w:r>
          </w:p>
        </w:tc>
      </w:tr>
      <w:tr>
        <w:tc>
          <w:tcPr/>
          <w:p>
            <w:pPr>
              <w:pStyle w:val="Compact"/>
            </w:pPr>
            <w:r>
              <w:t xml:space="preserve">1</w:t>
            </w:r>
          </w:p>
        </w:tc>
        <w:tc>
          <w:tcPr/>
          <w:p>
            <w:pPr>
              <w:pStyle w:val="Compact"/>
            </w:pPr>
            <w:r>
              <w:t xml:space="preserve">Joab perceives that the king’s heart goes out to Absalom</w:t>
            </w:r>
          </w:p>
        </w:tc>
        <w:tc>
          <w:tcPr/>
          <w:p>
            <w:pPr>
              <w:pStyle w:val="Compact"/>
            </w:pPr>
            <w:r>
              <w:t xml:space="preserve">Joab reads the emotional situation correctly; the word</w:t>
            </w:r>
            <w:r>
              <w:t xml:space="preserve"> </w:t>
            </w:r>
            <w:r>
              <w:rPr>
                <w:i/>
                <w:iCs/>
              </w:rPr>
              <w:t xml:space="preserve">lev</w:t>
            </w:r>
            <w:r>
              <w:t xml:space="preserve"> </w:t>
            </w:r>
            <w:r>
              <w:t xml:space="preserve">(heart) is key — David’s affection has not produced action</w:t>
            </w:r>
          </w:p>
        </w:tc>
      </w:tr>
      <w:tr>
        <w:tc>
          <w:tcPr/>
          <w:p>
            <w:pPr>
              <w:pStyle w:val="Compact"/>
            </w:pPr>
            <w:r>
              <w:t xml:space="preserve">2–3</w:t>
            </w:r>
          </w:p>
        </w:tc>
        <w:tc>
          <w:tcPr/>
          <w:p>
            <w:pPr>
              <w:pStyle w:val="Compact"/>
            </w:pPr>
            <w:r>
              <w:t xml:space="preserve">Joab recruits the wise woman of Tekoa and scripts her approach</w:t>
            </w:r>
          </w:p>
        </w:tc>
        <w:tc>
          <w:tcPr/>
          <w:p>
            <w:pPr>
              <w:pStyle w:val="Compact"/>
            </w:pPr>
            <w:r>
              <w:t xml:space="preserve">Joab is the architect; the woman is the instrument; wisdom is conscripted into deception</w:t>
            </w:r>
          </w:p>
        </w:tc>
      </w:tr>
      <w:tr>
        <w:tc>
          <w:tcPr/>
          <w:p>
            <w:pPr>
              <w:pStyle w:val="Compact"/>
            </w:pPr>
            <w:r>
              <w:t xml:space="preserve">4–7</w:t>
            </w:r>
          </w:p>
        </w:tc>
        <w:tc>
          <w:tcPr/>
          <w:p>
            <w:pPr>
              <w:pStyle w:val="Compact"/>
            </w:pPr>
            <w:r>
              <w:t xml:space="preserve">The woman presents her fabricated case: widow, two sons, one killed the other, clan demands blood justice</w:t>
            </w:r>
          </w:p>
        </w:tc>
        <w:tc>
          <w:tcPr/>
          <w:p>
            <w:pPr>
              <w:pStyle w:val="Compact"/>
            </w:pPr>
            <w:r>
              <w:t xml:space="preserve">The legal fiction mirrors David’s own situation with deliberate structural precision</w:t>
            </w:r>
          </w:p>
        </w:tc>
      </w:tr>
      <w:tr>
        <w:tc>
          <w:tcPr/>
          <w:p>
            <w:pPr>
              <w:pStyle w:val="Compact"/>
            </w:pPr>
            <w:r>
              <w:t xml:space="preserve">8</w:t>
            </w:r>
          </w:p>
        </w:tc>
        <w:tc>
          <w:tcPr/>
          <w:p>
            <w:pPr>
              <w:pStyle w:val="Compact"/>
            </w:pPr>
            <w:r>
              <w:t xml:space="preserve">David renders a preliminary verdict: the king will give orders on her behalf</w:t>
            </w:r>
          </w:p>
        </w:tc>
        <w:tc>
          <w:tcPr/>
          <w:p>
            <w:pPr>
              <w:pStyle w:val="Compact"/>
            </w:pPr>
            <w:r>
              <w:t xml:space="preserve">David accepts jurisdiction over the case</w:t>
            </w:r>
          </w:p>
        </w:tc>
      </w:tr>
      <w:tr>
        <w:tc>
          <w:tcPr/>
          <w:p>
            <w:pPr>
              <w:pStyle w:val="Compact"/>
            </w:pPr>
            <w:r>
              <w:t xml:space="preserve">9</w:t>
            </w:r>
          </w:p>
        </w:tc>
        <w:tc>
          <w:tcPr/>
          <w:p>
            <w:pPr>
              <w:pStyle w:val="Compact"/>
            </w:pPr>
            <w:r>
              <w:t xml:space="preserve">The woman expresses willingness to bear any guilt; the king and his throne are blameless</w:t>
            </w:r>
          </w:p>
        </w:tc>
        <w:tc>
          <w:tcPr/>
          <w:p>
            <w:pPr>
              <w:pStyle w:val="Compact"/>
            </w:pPr>
            <w:r>
              <w:t xml:space="preserve">She pre-empts any deflection of responsibility — pressing David toward a definitive ruling</w:t>
            </w:r>
          </w:p>
        </w:tc>
      </w:tr>
      <w:tr>
        <w:tc>
          <w:tcPr/>
          <w:p>
            <w:pPr>
              <w:pStyle w:val="Compact"/>
            </w:pPr>
            <w:r>
              <w:t xml:space="preserve">10–11</w:t>
            </w:r>
          </w:p>
        </w:tc>
        <w:tc>
          <w:tcPr/>
          <w:p>
            <w:pPr>
              <w:pStyle w:val="Compact"/>
            </w:pPr>
            <w:r>
              <w:t xml:space="preserve">David pronounces a firm verdict: not one hair of your son’s head shall fall to the ground</w:t>
            </w:r>
          </w:p>
        </w:tc>
        <w:tc>
          <w:tcPr/>
          <w:p>
            <w:pPr>
              <w:pStyle w:val="Compact"/>
            </w:pPr>
            <w:r>
              <w:t xml:space="preserve">David commits to the principle; the oath is binding</w:t>
            </w:r>
          </w:p>
        </w:tc>
      </w:tr>
      <w:tr>
        <w:tc>
          <w:tcPr/>
          <w:p>
            <w:pPr>
              <w:pStyle w:val="Compact"/>
            </w:pPr>
            <w:r>
              <w:t xml:space="preserve">12</w:t>
            </w:r>
          </w:p>
        </w:tc>
        <w:tc>
          <w:tcPr/>
          <w:p>
            <w:pPr>
              <w:pStyle w:val="Compact"/>
            </w:pPr>
            <w:r>
              <w:t xml:space="preserve">The woman asks permission to say one more thing</w:t>
            </w:r>
          </w:p>
        </w:tc>
        <w:tc>
          <w:tcPr/>
          <w:p>
            <w:pPr>
              <w:pStyle w:val="Compact"/>
            </w:pPr>
            <w:r>
              <w:t xml:space="preserve">The pivot — the case now turns on David</w:t>
            </w:r>
          </w:p>
        </w:tc>
      </w:tr>
      <w:tr>
        <w:tc>
          <w:tcPr/>
          <w:p>
            <w:pPr>
              <w:pStyle w:val="Compact"/>
            </w:pPr>
            <w:r>
              <w:t xml:space="preserve">13</w:t>
            </w:r>
          </w:p>
        </w:tc>
        <w:tc>
          <w:tcPr/>
          <w:p>
            <w:pPr>
              <w:pStyle w:val="Compact"/>
            </w:pPr>
            <w:r>
              <w:t xml:space="preserve">The woman turns the case: why has the king not brought home his banished son?</w:t>
            </w:r>
          </w:p>
        </w:tc>
        <w:tc>
          <w:tcPr/>
          <w:p>
            <w:pPr>
              <w:pStyle w:val="Compact"/>
            </w:pPr>
            <w:r>
              <w:t xml:space="preserve">The argument: David’s own verdict condemns his treatment of Absalom</w:t>
            </w:r>
          </w:p>
        </w:tc>
      </w:tr>
      <w:tr>
        <w:tc>
          <w:tcPr/>
          <w:p>
            <w:pPr>
              <w:pStyle w:val="Compact"/>
            </w:pPr>
            <w:r>
              <w:t xml:space="preserve">14</w:t>
            </w:r>
          </w:p>
        </w:tc>
        <w:tc>
          <w:tcPr/>
          <w:p>
            <w:pPr>
              <w:pStyle w:val="Compact"/>
            </w:pPr>
            <w:r>
              <w:t xml:space="preserve">Reflection on death and God’s character: God devises means so the banished one is not kept away</w:t>
            </w:r>
          </w:p>
        </w:tc>
        <w:tc>
          <w:tcPr/>
          <w:p>
            <w:pPr>
              <w:pStyle w:val="Compact"/>
            </w:pPr>
            <w:r>
              <w:t xml:space="preserve">This verse is theologically dense; the woman appeals to God’s own disposition toward the banished — but the appeal is in service of Joab’s scheme, not prophetic declaration</w:t>
            </w:r>
          </w:p>
        </w:tc>
      </w:tr>
      <w:tr>
        <w:tc>
          <w:tcPr/>
          <w:p>
            <w:pPr>
              <w:pStyle w:val="Compact"/>
            </w:pPr>
            <w:r>
              <w:t xml:space="preserve">15–17</w:t>
            </w:r>
          </w:p>
        </w:tc>
        <w:tc>
          <w:tcPr/>
          <w:p>
            <w:pPr>
              <w:pStyle w:val="Compact"/>
            </w:pPr>
            <w:r>
              <w:t xml:space="preserve">The woman elaborates the original fiction to cover herself and closes with flattery: the king is like an angel of God in discerning good and evil</w:t>
            </w:r>
          </w:p>
        </w:tc>
        <w:tc>
          <w:tcPr/>
          <w:p>
            <w:pPr>
              <w:pStyle w:val="Compact"/>
            </w:pPr>
            <w:r>
              <w:t xml:space="preserve">The flattery is both manipulation and foreshadowing — David is about to demonstrate he is nothing like an angel of God in this matter</w:t>
            </w:r>
          </w:p>
        </w:tc>
      </w:tr>
      <w:tr>
        <w:tc>
          <w:tcPr/>
          <w:p>
            <w:pPr>
              <w:pStyle w:val="Compact"/>
            </w:pPr>
            <w:r>
              <w:t xml:space="preserve">18–20</w:t>
            </w:r>
          </w:p>
        </w:tc>
        <w:tc>
          <w:tcPr/>
          <w:p>
            <w:pPr>
              <w:pStyle w:val="Compact"/>
            </w:pPr>
            <w:r>
              <w:t xml:space="preserve">David presses her: is Joab behind this? She acknowledges it; praises Joab’s wisdom and David’s angel-like discernment</w:t>
            </w:r>
          </w:p>
        </w:tc>
        <w:tc>
          <w:tcPr/>
          <w:p>
            <w:pPr>
              <w:pStyle w:val="Compact"/>
            </w:pPr>
            <w:r>
              <w:t xml:space="preserve">David perceives the scheme immediately — a note both on his intelligence and the scheme’s limits</w:t>
            </w:r>
          </w:p>
        </w:tc>
      </w:tr>
      <w:tr>
        <w:tc>
          <w:tcPr/>
          <w:p>
            <w:pPr>
              <w:pStyle w:val="Compact"/>
            </w:pPr>
            <w:r>
              <w:t xml:space="preserve">21–22</w:t>
            </w:r>
          </w:p>
        </w:tc>
        <w:tc>
          <w:tcPr/>
          <w:p>
            <w:pPr>
              <w:pStyle w:val="Compact"/>
            </w:pPr>
            <w:r>
              <w:t xml:space="preserve">David summons Joab, commissions him to bring Absalom back; Joab bows and gives thanks</w:t>
            </w:r>
          </w:p>
        </w:tc>
        <w:tc>
          <w:tcPr/>
          <w:p>
            <w:pPr>
              <w:pStyle w:val="Compact"/>
            </w:pPr>
            <w:r>
              <w:t xml:space="preserve">The commission is given; Joab’s scheme has succeeded</w:t>
            </w:r>
          </w:p>
        </w:tc>
      </w:tr>
      <w:tr>
        <w:tc>
          <w:tcPr/>
          <w:p>
            <w:pPr>
              <w:pStyle w:val="Compact"/>
            </w:pPr>
            <w:r>
              <w:t xml:space="preserve">23</w:t>
            </w:r>
          </w:p>
        </w:tc>
        <w:tc>
          <w:tcPr/>
          <w:p>
            <w:pPr>
              <w:pStyle w:val="Compact"/>
            </w:pPr>
            <w:r>
              <w:t xml:space="preserve">Joab goes to Geshur and brings Absalom to Jerusalem</w:t>
            </w:r>
          </w:p>
        </w:tc>
        <w:tc>
          <w:tcPr/>
          <w:p>
            <w:pPr>
              <w:pStyle w:val="Compact"/>
            </w:pPr>
            <w:r>
              <w:t xml:space="preserve">The return is accomplished</w:t>
            </w:r>
          </w:p>
        </w:tc>
      </w:tr>
      <w:tr>
        <w:tc>
          <w:tcPr/>
          <w:p>
            <w:pPr>
              <w:pStyle w:val="Compact"/>
            </w:pPr>
            <w:r>
              <w:t xml:space="preserve">24</w:t>
            </w:r>
          </w:p>
        </w:tc>
        <w:tc>
          <w:tcPr/>
          <w:p>
            <w:pPr>
              <w:pStyle w:val="Compact"/>
            </w:pPr>
            <w:r>
              <w:t xml:space="preserve">But David’s command: Absalom is to go to his own house and not see the king’s face</w:t>
            </w:r>
          </w:p>
        </w:tc>
        <w:tc>
          <w:tcPr/>
          <w:p>
            <w:pPr>
              <w:pStyle w:val="Compact"/>
            </w:pPr>
            <w:r>
              <w:t xml:space="preserve">The reconciliation is immediately qualified — the return is half-hearted from the start</w:t>
            </w:r>
          </w:p>
        </w:tc>
      </w:tr>
      <w:tr>
        <w:tc>
          <w:tcPr/>
          <w:p>
            <w:pPr>
              <w:pStyle w:val="Compact"/>
            </w:pPr>
            <w:r>
              <w:t xml:space="preserve">25–26</w:t>
            </w:r>
          </w:p>
        </w:tc>
        <w:tc>
          <w:tcPr/>
          <w:p>
            <w:pPr>
              <w:pStyle w:val="Compact"/>
            </w:pPr>
            <w:r>
              <w:t xml:space="preserve">Description of Absalom’s beauty and his famous hair — cut annually, weighing two hundred shekels</w:t>
            </w:r>
          </w:p>
        </w:tc>
        <w:tc>
          <w:tcPr/>
          <w:p>
            <w:pPr>
              <w:pStyle w:val="Compact"/>
            </w:pPr>
            <w:r>
              <w:t xml:space="preserve">The hair detail is narratively significant; it will be the instrument of his death (18:9); beauty that becomes a fatal snare</w:t>
            </w:r>
          </w:p>
        </w:tc>
      </w:tr>
      <w:tr>
        <w:tc>
          <w:tcPr/>
          <w:p>
            <w:pPr>
              <w:pStyle w:val="Compact"/>
            </w:pPr>
            <w:r>
              <w:t xml:space="preserve">27</w:t>
            </w:r>
          </w:p>
        </w:tc>
        <w:tc>
          <w:tcPr/>
          <w:p>
            <w:pPr>
              <w:pStyle w:val="Compact"/>
            </w:pPr>
            <w:r>
              <w:t xml:space="preserve">Absalom’s three sons and a daughter, Tamar, named after his sister</w:t>
            </w:r>
          </w:p>
        </w:tc>
        <w:tc>
          <w:tcPr/>
          <w:p>
            <w:pPr>
              <w:pStyle w:val="Compact"/>
            </w:pPr>
            <w:r>
              <w:t xml:space="preserve">The naming of his daughter Tamar may signal lingering wound — or calculated dynasty-building</w:t>
            </w:r>
          </w:p>
        </w:tc>
      </w:tr>
      <w:tr>
        <w:tc>
          <w:tcPr/>
          <w:p>
            <w:pPr>
              <w:pStyle w:val="Compact"/>
            </w:pPr>
            <w:r>
              <w:t xml:space="preserve">28</w:t>
            </w:r>
          </w:p>
        </w:tc>
        <w:tc>
          <w:tcPr/>
          <w:p>
            <w:pPr>
              <w:pStyle w:val="Compact"/>
            </w:pPr>
            <w:r>
              <w:t xml:space="preserve">Absalom lives two years in Jerusalem without seeing the king</w:t>
            </w:r>
          </w:p>
        </w:tc>
        <w:tc>
          <w:tcPr/>
          <w:p>
            <w:pPr>
              <w:pStyle w:val="Compact"/>
            </w:pPr>
            <w:r>
              <w:t xml:space="preserve">The estrangement continues; the reunion is nominal</w:t>
            </w:r>
          </w:p>
        </w:tc>
      </w:tr>
      <w:tr>
        <w:tc>
          <w:tcPr/>
          <w:p>
            <w:pPr>
              <w:pStyle w:val="Compact"/>
            </w:pPr>
            <w:r>
              <w:t xml:space="preserve">29–30</w:t>
            </w:r>
          </w:p>
        </w:tc>
        <w:tc>
          <w:tcPr/>
          <w:p>
            <w:pPr>
              <w:pStyle w:val="Compact"/>
            </w:pPr>
            <w:r>
              <w:t xml:space="preserve">Absalom sends for Joab twice; Joab refuses to come; Absalom burns Joab’s barley field</w:t>
            </w:r>
          </w:p>
        </w:tc>
        <w:tc>
          <w:tcPr/>
          <w:p>
            <w:pPr>
              <w:pStyle w:val="Compact"/>
            </w:pPr>
            <w:r>
              <w:t xml:space="preserve">The arson is revealing: Absalom compels attention through destruction; the character pattern is established</w:t>
            </w:r>
          </w:p>
        </w:tc>
      </w:tr>
      <w:tr>
        <w:tc>
          <w:tcPr/>
          <w:p>
            <w:pPr>
              <w:pStyle w:val="Compact"/>
            </w:pPr>
            <w:r>
              <w:t xml:space="preserve">31–32</w:t>
            </w:r>
          </w:p>
        </w:tc>
        <w:tc>
          <w:tcPr/>
          <w:p>
            <w:pPr>
              <w:pStyle w:val="Compact"/>
            </w:pPr>
            <w:r>
              <w:t xml:space="preserve">Joab comes; Absalom justifies the arson and demands an audience with the king — or execution</w:t>
            </w:r>
          </w:p>
        </w:tc>
        <w:tc>
          <w:tcPr/>
          <w:p>
            <w:pPr>
              <w:pStyle w:val="Compact"/>
            </w:pPr>
            <w:r>
              <w:t xml:space="preserve">Absalom’s ultimatum: full restoration or death; no middle ground tolerated</w:t>
            </w:r>
          </w:p>
        </w:tc>
      </w:tr>
      <w:tr>
        <w:tc>
          <w:tcPr/>
          <w:p>
            <w:pPr>
              <w:pStyle w:val="Compact"/>
            </w:pPr>
            <w:r>
              <w:t xml:space="preserve">33</w:t>
            </w:r>
          </w:p>
        </w:tc>
        <w:tc>
          <w:tcPr/>
          <w:p>
            <w:pPr>
              <w:pStyle w:val="Compact"/>
            </w:pPr>
            <w:r>
              <w:t xml:space="preserve">Joab intercedes; David summons Absalom; Absalom bows; David kisses him</w:t>
            </w:r>
          </w:p>
        </w:tc>
        <w:tc>
          <w:tcPr/>
          <w:p>
            <w:pPr>
              <w:pStyle w:val="Compact"/>
            </w:pPr>
            <w:r>
              <w:t xml:space="preserve">The chapter ends with a kiss that looks like reconciliation — and is not</w:t>
            </w:r>
          </w:p>
        </w:tc>
      </w:tr>
    </w:tbl>
    <w:p>
      <w:r>
        <w:pict>
          <v:rect style="width:0;height:1.5pt" o:hralign="center" o:hrstd="t" o:hr="t"/>
        </w:pict>
      </w:r>
    </w:p>
    <w:bookmarkEnd w:id="12"/>
    <w:bookmarkStart w:id="13" w:name="divisions-table"/>
    <w:p>
      <w:pPr>
        <w:pStyle w:val="Heading2"/>
      </w:pPr>
      <w:r>
        <w:t xml:space="preserve">Divisions Table</w:t>
      </w:r>
    </w:p>
    <w:tbl>
      <w:tblPr>
        <w:tblStyle w:val="Table"/>
        <w:tblW w:type="pct" w:w="5000"/>
        <w:tblLayout w:type="fixed"/>
        <w:tblLook w:firstRow="1" w:lastRow="0" w:firstColumn="0" w:lastColumn="0" w:noHBand="0" w:noVBand="0" w:val="0020"/>
      </w:tblPr>
      <w:tblGrid>
        <w:gridCol w:w="2640"/>
        <w:gridCol w:w="2640"/>
        <w:gridCol w:w="2640"/>
      </w:tblGrid>
      <w:tr>
        <w:trPr>
          <w:tblHeader w:val="on"/>
        </w:trPr>
        <w:tc>
          <w:tcPr/>
          <w:p>
            <w:pPr>
              <w:pStyle w:val="Compact"/>
            </w:pPr>
            <w:r>
              <w:rPr>
                <w:b/>
                <w:bCs/>
              </w:rPr>
              <w:t xml:space="preserve">Division</w:t>
            </w:r>
          </w:p>
        </w:tc>
        <w:tc>
          <w:tcPr/>
          <w:p>
            <w:pPr>
              <w:pStyle w:val="Compact"/>
            </w:pPr>
            <w:r>
              <w:rPr>
                <w:b/>
                <w:bCs/>
              </w:rPr>
              <w:t xml:space="preserve">Verses</w:t>
            </w:r>
          </w:p>
        </w:tc>
        <w:tc>
          <w:tcPr/>
          <w:p>
            <w:pPr>
              <w:pStyle w:val="Compact"/>
            </w:pPr>
            <w:r>
              <w:rPr>
                <w:b/>
                <w:bCs/>
              </w:rPr>
              <w:t xml:space="preserve">Label</w:t>
            </w:r>
          </w:p>
        </w:tc>
      </w:tr>
      <w:tr>
        <w:tc>
          <w:tcPr/>
          <w:p>
            <w:pPr>
              <w:pStyle w:val="Compact"/>
            </w:pPr>
            <w:r>
              <w:t xml:space="preserve">1</w:t>
            </w:r>
          </w:p>
        </w:tc>
        <w:tc>
          <w:tcPr/>
          <w:p>
            <w:pPr>
              <w:pStyle w:val="Compact"/>
            </w:pPr>
            <w:r>
              <w:t xml:space="preserve">1–11</w:t>
            </w:r>
          </w:p>
        </w:tc>
        <w:tc>
          <w:tcPr/>
          <w:p>
            <w:pPr>
              <w:pStyle w:val="Compact"/>
            </w:pPr>
            <w:r>
              <w:t xml:space="preserve">The Scheme Constructed: Joab Scripts a Mercy That David Cannot Deny</w:t>
            </w:r>
          </w:p>
        </w:tc>
      </w:tr>
      <w:tr>
        <w:tc>
          <w:tcPr/>
          <w:p>
            <w:pPr>
              <w:pStyle w:val="Compact"/>
            </w:pPr>
            <w:r>
              <w:t xml:space="preserve">2</w:t>
            </w:r>
          </w:p>
        </w:tc>
        <w:tc>
          <w:tcPr/>
          <w:p>
            <w:pPr>
              <w:pStyle w:val="Compact"/>
            </w:pPr>
            <w:r>
              <w:t xml:space="preserve">12–20</w:t>
            </w:r>
          </w:p>
        </w:tc>
        <w:tc>
          <w:tcPr/>
          <w:p>
            <w:pPr>
              <w:pStyle w:val="Compact"/>
            </w:pPr>
            <w:r>
              <w:t xml:space="preserve">The Scheme Applied: The Widow Turns the Verdict Against the King</w:t>
            </w:r>
          </w:p>
        </w:tc>
      </w:tr>
      <w:tr>
        <w:tc>
          <w:tcPr/>
          <w:p>
            <w:pPr>
              <w:pStyle w:val="Compact"/>
            </w:pPr>
            <w:r>
              <w:t xml:space="preserve">3</w:t>
            </w:r>
          </w:p>
        </w:tc>
        <w:tc>
          <w:tcPr/>
          <w:p>
            <w:pPr>
              <w:pStyle w:val="Compact"/>
            </w:pPr>
            <w:r>
              <w:t xml:space="preserve">21–24</w:t>
            </w:r>
          </w:p>
        </w:tc>
        <w:tc>
          <w:tcPr/>
          <w:p>
            <w:pPr>
              <w:pStyle w:val="Compact"/>
            </w:pPr>
            <w:r>
              <w:t xml:space="preserve">The Scheme Succeeds — Partially: Absalom Returns, the King Withholds His Face</w:t>
            </w:r>
          </w:p>
        </w:tc>
      </w:tr>
      <w:tr>
        <w:tc>
          <w:tcPr/>
          <w:p>
            <w:pPr>
              <w:pStyle w:val="Compact"/>
            </w:pPr>
            <w:r>
              <w:t xml:space="preserve">4</w:t>
            </w:r>
          </w:p>
        </w:tc>
        <w:tc>
          <w:tcPr/>
          <w:p>
            <w:pPr>
              <w:pStyle w:val="Compact"/>
            </w:pPr>
            <w:r>
              <w:t xml:space="preserve">25–27</w:t>
            </w:r>
          </w:p>
        </w:tc>
        <w:tc>
          <w:tcPr/>
          <w:p>
            <w:pPr>
              <w:pStyle w:val="Compact"/>
            </w:pPr>
            <w:r>
              <w:t xml:space="preserve">Portrait of Absalom: Beauty, Vanity, and the Detail That Will Destroy Him</w:t>
            </w:r>
          </w:p>
        </w:tc>
      </w:tr>
      <w:tr>
        <w:tc>
          <w:tcPr/>
          <w:p>
            <w:pPr>
              <w:pStyle w:val="Compact"/>
            </w:pPr>
            <w:r>
              <w:t xml:space="preserve">5</w:t>
            </w:r>
          </w:p>
        </w:tc>
        <w:tc>
          <w:tcPr/>
          <w:p>
            <w:pPr>
              <w:pStyle w:val="Compact"/>
            </w:pPr>
            <w:r>
              <w:t xml:space="preserve">28–33</w:t>
            </w:r>
          </w:p>
        </w:tc>
        <w:tc>
          <w:tcPr/>
          <w:p>
            <w:pPr>
              <w:pStyle w:val="Compact"/>
            </w:pPr>
            <w:r>
              <w:t xml:space="preserve">The Estrangement Maintained and Forced: Absalom Burns His Way to a Kiss</w:t>
            </w:r>
          </w:p>
        </w:tc>
      </w:tr>
    </w:tbl>
    <w:p>
      <w:r>
        <w:pict>
          <v:rect style="width:0;height:1.5pt" o:hralign="center" o:hrstd="t" o:hr="t"/>
        </w:pict>
      </w:r>
    </w:p>
    <w:bookmarkEnd w:id="13"/>
    <w:bookmarkStart w:id="14" w:name="subject-sentence-primary-claim-restated"/>
    <w:p>
      <w:pPr>
        <w:pStyle w:val="Heading2"/>
      </w:pPr>
      <w:r>
        <w:t xml:space="preserve">Subject Sentence &amp; Primary Claim</w:t>
      </w:r>
      <w:r>
        <w:t xml:space="preserve"> </w:t>
      </w:r>
      <w:r>
        <w:rPr>
          <w:i/>
          <w:iCs/>
        </w:rPr>
        <w:t xml:space="preserve">(restated)</w:t>
      </w:r>
    </w:p>
    <w:p>
      <w:pPr>
        <w:pStyle w:val="FirstParagraph"/>
      </w:pPr>
      <w:r>
        <w:rPr>
          <w:b/>
          <w:bCs/>
        </w:rPr>
        <w:t xml:space="preserve">Subject Sentence:</w:t>
      </w:r>
      <w:r>
        <w:t xml:space="preserve"> </w:t>
      </w:r>
      <w:r>
        <w:t xml:space="preserve">Reconciliation arranged by human cleverness without repentance produces reunion without restoration.</w:t>
      </w:r>
    </w:p>
    <w:p>
      <w:pPr>
        <w:pStyle w:val="BodyText"/>
      </w:pPr>
      <w:r>
        <w:rPr>
          <w:b/>
          <w:bCs/>
        </w:rPr>
        <w:t xml:space="preserve">Primary Claim:</w:t>
      </w:r>
      <w:r>
        <w:t xml:space="preserve"> </w:t>
      </w:r>
      <w:r>
        <w:t xml:space="preserve">God is warning through this passage that restoration which bypasses truthful confrontation and genuine repentance is not restoration at all — it is managed sentiment that leaves the wound deeper and sets the stage for greater destruction. The kiss at the end of the chapter is not a resolution; it is a lit fuse.</w:t>
      </w:r>
    </w:p>
    <w:p>
      <w:r>
        <w:pict>
          <v:rect style="width:0;height:1.5pt" o:hralign="center" o:hrstd="t" o:hr="t"/>
        </w:pict>
      </w:r>
    </w:p>
    <w:bookmarkEnd w:id="14"/>
    <w:bookmarkStart w:id="15" w:name="applications-five"/>
    <w:p>
      <w:pPr>
        <w:pStyle w:val="Heading2"/>
      </w:pPr>
      <w:r>
        <w:t xml:space="preserve">Applications (Five)</w:t>
      </w:r>
    </w:p>
    <w:p>
      <w:pPr>
        <w:pStyle w:val="FirstParagraph"/>
      </w:pPr>
      <w:r>
        <w:rPr>
          <w:b/>
          <w:bCs/>
        </w:rPr>
        <w:t xml:space="preserve">1.</w:t>
      </w:r>
      <w:r>
        <w:rPr>
          <w:b/>
          <w:bCs/>
        </w:rPr>
        <w:t xml:space="preserve"> </w:t>
      </w:r>
      <w:r>
        <w:rPr>
          <w:b/>
          <w:bCs/>
          <w:i/>
          <w:iCs/>
        </w:rPr>
        <w:t xml:space="preserve">(Mind/Belief)</w:t>
      </w:r>
      <w:r>
        <w:rPr>
          <w:b/>
          <w:bCs/>
        </w:rPr>
        <w:t xml:space="preserve"> </w:t>
      </w:r>
      <w:r>
        <w:rPr>
          <w:b/>
          <w:bCs/>
        </w:rPr>
        <w:t xml:space="preserve">— Recognize the difference between the appearance of reconciliation and its substance.</w:t>
      </w:r>
      <w:r>
        <w:t xml:space="preserve"> </w:t>
      </w:r>
      <w:r>
        <w:t xml:space="preserve">Every reader has experienced or offered a reconciliation that was really a managed ceasefire — the right words said, the right gestures made, the relationship nominally restored, the wound untouched. Second Samuel 14 teaches that these counterfeit reconciliations are not neutral resting places; they are active deteriorations. The kiss at the end of the chapter does not merely fail to heal the relationship between David and Absalom — it makes the eventual explosion worse by creating the illusion that healing has occurred. Wherever you are living inside a managed reconciliation — with a family member, a colleague, a spouse, yourself before God — the question this passage demands is: was there honest confrontation? Was there real acknowledgment? Because without those, what feels like peace is actually pressure building under a sealed lid.</w:t>
      </w:r>
    </w:p>
    <w:p>
      <w:pPr>
        <w:pStyle w:val="BodyText"/>
      </w:pPr>
      <w:r>
        <w:rPr>
          <w:b/>
          <w:bCs/>
        </w:rPr>
        <w:t xml:space="preserve">2.</w:t>
      </w:r>
      <w:r>
        <w:rPr>
          <w:b/>
          <w:bCs/>
        </w:rPr>
        <w:t xml:space="preserve"> </w:t>
      </w:r>
      <w:r>
        <w:rPr>
          <w:b/>
          <w:bCs/>
          <w:i/>
          <w:iCs/>
        </w:rPr>
        <w:t xml:space="preserve">(Affections/Worship)</w:t>
      </w:r>
      <w:r>
        <w:rPr>
          <w:b/>
          <w:bCs/>
        </w:rPr>
        <w:t xml:space="preserve"> </w:t>
      </w:r>
      <w:r>
        <w:rPr>
          <w:b/>
          <w:bCs/>
        </w:rPr>
        <w:t xml:space="preserve">— Grieve the ways in which sentimental longing has substituted for covenantal faithfulness in your relationships.</w:t>
      </w:r>
      <w:r>
        <w:t xml:space="preserve"> </w:t>
      </w:r>
      <w:r>
        <w:t xml:space="preserve">David loves Absalom — that much is clear. But David’s love in this chapter is disordered: it produces longing without action, sentimentality without accountability, and finally a restoration that requires nothing of either party. This is not unfamiliar. It is the love that cannot bear the cost of honest conversation, the love that grants the appearance of acceptance because the real thing feels too risky or too hard. Bring your relational loves before God and ask where sentiment has displaced faithfulness — where you have granted the kiss of reunion precisely because you were unwilling to undertake the harder labor of truth-telling and repentance that genuine restoration requires.</w:t>
      </w:r>
    </w:p>
    <w:p>
      <w:pPr>
        <w:pStyle w:val="BodyText"/>
      </w:pPr>
      <w:r>
        <w:rPr>
          <w:b/>
          <w:bCs/>
        </w:rPr>
        <w:t xml:space="preserve">3.</w:t>
      </w:r>
      <w:r>
        <w:rPr>
          <w:b/>
          <w:bCs/>
        </w:rPr>
        <w:t xml:space="preserve"> </w:t>
      </w:r>
      <w:r>
        <w:rPr>
          <w:b/>
          <w:bCs/>
          <w:i/>
          <w:iCs/>
        </w:rPr>
        <w:t xml:space="preserve">(Will/Behavior)</w:t>
      </w:r>
      <w:r>
        <w:rPr>
          <w:b/>
          <w:bCs/>
        </w:rPr>
        <w:t xml:space="preserve"> </w:t>
      </w:r>
      <w:r>
        <w:rPr>
          <w:b/>
          <w:bCs/>
        </w:rPr>
        <w:t xml:space="preserve">— Where you are the injured party holding someone at arm’s length, either pursue genuine reconciliation or name why you have not.</w:t>
      </w:r>
      <w:r>
        <w:t xml:space="preserve"> </w:t>
      </w:r>
      <w:r>
        <w:t xml:space="preserve">David’s two-year refusal to see Absalom’s face is the most damaging moment in the chapter — it is neither full rejection nor full restoration, and it accomplishes nothing except to marinate Absalom’s grievance into something explosive. This passage confronts anyone who has brought someone back into their life at the surface level while maintaining the emotional distance of exile at the deeper level. The call is not simply to be fully reconciled on demand — genuine reconciliation requires both parties. The call is to honesty: either do the work of real reconciliation, or name honestly that you are not doing it, and deal with what is true rather than performing what is comfortable.</w:t>
      </w:r>
    </w:p>
    <w:p>
      <w:pPr>
        <w:pStyle w:val="BodyText"/>
      </w:pPr>
      <w:r>
        <w:rPr>
          <w:b/>
          <w:bCs/>
        </w:rPr>
        <w:t xml:space="preserve">4.</w:t>
      </w:r>
      <w:r>
        <w:rPr>
          <w:b/>
          <w:bCs/>
        </w:rPr>
        <w:t xml:space="preserve"> </w:t>
      </w:r>
      <w:r>
        <w:rPr>
          <w:b/>
          <w:bCs/>
          <w:i/>
          <w:iCs/>
        </w:rPr>
        <w:t xml:space="preserve">(Mind/Belief)</w:t>
      </w:r>
      <w:r>
        <w:rPr>
          <w:b/>
          <w:bCs/>
        </w:rPr>
        <w:t xml:space="preserve"> </w:t>
      </w:r>
      <w:r>
        <w:rPr>
          <w:b/>
          <w:bCs/>
        </w:rPr>
        <w:t xml:space="preserve">— Understand that mercy disconnected from truth is not mercy — it is harm dressed in kindness.</w:t>
      </w:r>
      <w:r>
        <w:t xml:space="preserve"> </w:t>
      </w:r>
      <w:r>
        <w:t xml:space="preserve">The Tekoite woman’s speech invokes God’s own character to argue for Absalom’s return:</w:t>
      </w:r>
      <w:r>
        <w:t xml:space="preserve"> </w:t>
      </w:r>
      <w:r>
        <w:rPr>
          <w:i/>
          <w:iCs/>
        </w:rPr>
        <w:t xml:space="preserve">“God devises means so that the banished one will not remain an outcast”</w:t>
      </w:r>
      <w:r>
        <w:t xml:space="preserve"> </w:t>
      </w:r>
      <w:r>
        <w:t xml:space="preserve">(v. 14). This is theologically true. God is the God who restores the banished. But the speech is using that truth in the service of a scheme that bypasses the very thing God’s restoring mercy requires — acknowledgment, accountability, repentance. This is the anatomy of what theologians call cheap grace, and it does not originate only in German liberal theology or shallow evangelicalism. It is visible here in the court of Israel’s greatest king. Mercy that does not tell the truth about the offense is not the mercy of God. God’s mercy toward sinners is inexhaustible and free — and it arrives through the cross, which is the most costly, most honest reckoning with sin in the history of the world. True mercy never minimizes what it forgives.</w:t>
      </w:r>
    </w:p>
    <w:p>
      <w:pPr>
        <w:pStyle w:val="BodyText"/>
      </w:pPr>
      <w:r>
        <w:rPr>
          <w:b/>
          <w:bCs/>
        </w:rPr>
        <w:t xml:space="preserve">5.</w:t>
      </w:r>
      <w:r>
        <w:rPr>
          <w:b/>
          <w:bCs/>
        </w:rPr>
        <w:t xml:space="preserve"> </w:t>
      </w:r>
      <w:r>
        <w:rPr>
          <w:b/>
          <w:bCs/>
          <w:i/>
          <w:iCs/>
        </w:rPr>
        <w:t xml:space="preserve">(Will/Behavior)</w:t>
      </w:r>
      <w:r>
        <w:rPr>
          <w:b/>
          <w:bCs/>
        </w:rPr>
        <w:t xml:space="preserve"> </w:t>
      </w:r>
      <w:r>
        <w:rPr>
          <w:b/>
          <w:bCs/>
        </w:rPr>
        <w:t xml:space="preserve">— If you are a leader, pastor, or parent, refuse to allow longing for peace to exempt those under your care from accountability.</w:t>
      </w:r>
      <w:r>
        <w:t xml:space="preserve"> </w:t>
      </w:r>
      <w:r>
        <w:t xml:space="preserve">David is not merely a man who misses his son. He is a king — a covenant leader responsible for justice, for the integrity of his household, for modeling the character of God to his people. His failure to confront Absalom is not only relational weakness; it is covenantal dereliction. Every person in a position of leadership over others faces this same temptation: to let the desire for a peaceful, unified community or family or congregation lead them to manage conflict rather than address it. The result is never peace. The result is Absalom burning Joab’s field to get an audience he should have been granted through honest process. Leaders who cannot bear the cost of confrontation pay a far higher cost in its absence.</w:t>
      </w:r>
    </w:p>
    <w:p>
      <w:r>
        <w:pict>
          <v:rect style="width:0;height:1.5pt" o:hralign="center" o:hrstd="t" o:hr="t"/>
        </w:pict>
      </w:r>
    </w:p>
    <w:bookmarkEnd w:id="15"/>
    <w:bookmarkStart w:id="16" w:name="theological-importance"/>
    <w:p>
      <w:pPr>
        <w:pStyle w:val="Heading2"/>
      </w:pPr>
      <w:r>
        <w:t xml:space="preserve">Theological Importance</w:t>
      </w:r>
    </w:p>
    <w:p>
      <w:pPr>
        <w:pStyle w:val="FirstParagraph"/>
      </w:pPr>
      <w:r>
        <w:rPr>
          <w:b/>
          <w:bCs/>
        </w:rPr>
        <w:t xml:space="preserve">Theological Importance:</w:t>
      </w:r>
    </w:p>
    <w:p>
      <w:pPr>
        <w:pStyle w:val="BodyText"/>
      </w:pPr>
      <w:r>
        <w:t xml:space="preserve">This passage teaches that God’s pattern of restoration is not sentiment-shaped but truth-shaped. The God who restores the banished — as the Tekoite woman rightly says in verse 14 — is also the God who does not bypass confession and accountability when He does so. The passage reveals, by contrast with God’s actual character, that David’s managed mercy is a distortion of the divine mercy it claims to imitate. Theologically, the passage belongs to the extended consequence of 2 Samuel 11-12: the sword that Nathan announced has not gone away, and David’s failure here is not an anomaly but a thread in that unraveling. God governs the affairs of His covenant people not by overriding their choices but by allowing their disordered loves to work out their own bitter logic — and this too is a form of His faithfulness. He does not let His people live indefinitely in the comfortable fiction of managed peace.</w:t>
      </w:r>
    </w:p>
    <w:p>
      <w:r>
        <w:pict>
          <v:rect style="width:0;height:1.5pt" o:hralign="center" o:hrstd="t" o:hr="t"/>
        </w:pict>
      </w:r>
    </w:p>
    <w:bookmarkEnd w:id="16"/>
    <w:bookmarkStart w:id="17" w:name="reformed-theological-significance"/>
    <w:p>
      <w:pPr>
        <w:pStyle w:val="Heading2"/>
      </w:pPr>
      <w:r>
        <w:t xml:space="preserve">Reformed Theological Significance</w:t>
      </w:r>
    </w:p>
    <w:p>
      <w:pPr>
        <w:pStyle w:val="FirstParagraph"/>
      </w:pPr>
      <w:r>
        <w:rPr>
          <w:b/>
          <w:bCs/>
        </w:rPr>
        <w:t xml:space="preserve">Reformed Theological Significance:</w:t>
      </w:r>
    </w:p>
    <w:p>
      <w:pPr>
        <w:pStyle w:val="BodyText"/>
      </w:pPr>
      <w:r>
        <w:t xml:space="preserve">This passage has profound implications for a Reformed understanding of reconciliation, both human and divine. The contrast with Luke 15 is instructive: the Reformed tradition insists that God’s justifying grace is free and full, but it arrives through genuine conviction of sin and repentance toward God — not because repentance earns the grace but because grace produces the repentance that makes the reunion real. The managed reconciliation of 2 Samuel 14 is a picture of what justification without regeneration would look like: a positional change with no internal transformation, a declaration of acceptance with no change of heart. The passage also illuminates the doctrine of God’s providence: the narrative does not present the events of chapters 13-20 as escaping God’s sovereignty but as moving within it — the consequence announced in 12:10-12 is working itself out through the choices and failures of real people. Reformed theology holds together divine sovereignty and human responsibility here without flattening either: David is genuinely culpable, and God is genuinely governing, and the two are not in competition.</w:t>
      </w:r>
    </w:p>
    <w:p>
      <w:r>
        <w:pict>
          <v:rect style="width:0;height:1.5pt" o:hralign="center" o:hrstd="t" o:hr="t"/>
        </w:pict>
      </w:r>
    </w:p>
    <w:bookmarkEnd w:id="17"/>
    <w:bookmarkStart w:id="18" w:name="main-takeaway"/>
    <w:p>
      <w:pPr>
        <w:pStyle w:val="Heading2"/>
      </w:pPr>
      <w:r>
        <w:t xml:space="preserve">Main Takeaway</w:t>
      </w:r>
    </w:p>
    <w:p>
      <w:pPr>
        <w:pStyle w:val="FirstParagraph"/>
      </w:pPr>
      <w:r>
        <w:t xml:space="preserve">The chapter ends with a kiss, but nothing has changed. David’s longing for his son produced a reunion that required nothing of either of them — no honest confrontation, no acknowledged wrong, no genuine repentance — and within two chapters it will detonate into civil war. This is what managed sentiment produces when it masquerades as reconciliation. God is not deceived by the kiss, and neither should you be. The question this passage presses on every reader is not</w:t>
      </w:r>
      <w:r>
        <w:t xml:space="preserve"> </w:t>
      </w:r>
      <w:r>
        <w:t xml:space="preserve">“have you made peace?”</w:t>
      </w:r>
      <w:r>
        <w:t xml:space="preserve"> </w:t>
      </w:r>
      <w:r>
        <w:t xml:space="preserve">but</w:t>
      </w:r>
      <w:r>
        <w:t xml:space="preserve"> </w:t>
      </w:r>
      <w:r>
        <w:t xml:space="preserve">“is it real?”</w:t>
      </w:r>
      <w:r>
        <w:t xml:space="preserve"> </w:t>
      </w:r>
      <w:r>
        <w:t xml:space="preserve">— because the peace that is only performed will not hold, and the cost of its failure will always be higher than the cost of the honest reckoning you avoided to get there.</w:t>
      </w:r>
    </w:p>
    <w:p>
      <w:r>
        <w:pict>
          <v:rect style="width:0;height:1.5pt" o:hralign="center" o:hrstd="t" o:hr="t"/>
        </w:pict>
      </w:r>
    </w:p>
    <w:bookmarkEnd w:id="18"/>
    <w:bookmarkStart w:id="19" w:name="preachingteaching-pitfalls"/>
    <w:p>
      <w:pPr>
        <w:pStyle w:val="Heading2"/>
      </w:pPr>
      <w:r>
        <w:t xml:space="preserve">Preaching/Teaching Pitfalls</w:t>
      </w:r>
    </w:p>
    <w:p>
      <w:pPr>
        <w:numPr>
          <w:ilvl w:val="0"/>
          <w:numId w:val="1002"/>
        </w:numPr>
      </w:pPr>
      <w:r>
        <w:rPr>
          <w:b/>
          <w:bCs/>
        </w:rPr>
        <w:t xml:space="preserve">Moralizing David as simply a</w:t>
      </w:r>
      <w:r>
        <w:rPr>
          <w:b/>
          <w:bCs/>
        </w:rPr>
        <w:t xml:space="preserve"> </w:t>
      </w:r>
      <w:r>
        <w:rPr>
          <w:b/>
          <w:bCs/>
        </w:rPr>
        <w:t xml:space="preserve">“weak father.”</w:t>
      </w:r>
      <w:r>
        <w:t xml:space="preserve"> </w:t>
      </w:r>
      <w:r>
        <w:t xml:space="preserve">The most common mishandling of this passage reduces it to a character study in poor parenting or leadership indecision. While David’s failures are real and visible, the text is doing more than illustrating a behavioral pattern to avoid. It is showing the outworking of covenantal consequence and the specific spiritual pathology of mercy without truth. Preach the theological anatomy, not just the biographical lesson.</w:t>
      </w:r>
    </w:p>
    <w:p>
      <w:pPr>
        <w:numPr>
          <w:ilvl w:val="0"/>
          <w:numId w:val="1002"/>
        </w:numPr>
      </w:pPr>
      <w:r>
        <w:rPr>
          <w:b/>
          <w:bCs/>
        </w:rPr>
        <w:t xml:space="preserve">Reading the Tekoite woman’s speech (v. 14) as positive theology.</w:t>
      </w:r>
      <w:r>
        <w:t xml:space="preserve"> </w:t>
      </w:r>
      <w:r>
        <w:t xml:space="preserve">Verse 14 contains genuine theological truth —</w:t>
      </w:r>
      <w:r>
        <w:t xml:space="preserve"> </w:t>
      </w:r>
      <w:r>
        <w:t xml:space="preserve">“God devises means so that the banished one will not remain an outcast”</w:t>
      </w:r>
      <w:r>
        <w:t xml:space="preserve"> </w:t>
      </w:r>
      <w:r>
        <w:t xml:space="preserve">— and it is tempting to lift this verse as a stand-alone affirmation of God’s restoring character. But in context, this true statement is deployed in a deceptive scheme. Using it homiletically as a straightforward promise without noting its ironic setting in the narrative misses the point and domesticates a sharp edge of the passage.</w:t>
      </w:r>
    </w:p>
    <w:p>
      <w:pPr>
        <w:numPr>
          <w:ilvl w:val="0"/>
          <w:numId w:val="1002"/>
        </w:numPr>
      </w:pPr>
      <w:r>
        <w:rPr>
          <w:b/>
          <w:bCs/>
        </w:rPr>
        <w:t xml:space="preserve">Missing the foreshadowing function of the hair description.</w:t>
      </w:r>
      <w:r>
        <w:t xml:space="preserve"> </w:t>
      </w:r>
      <w:r>
        <w:t xml:space="preserve">The description of Absalom’s beauty and his two-hundred-shekel hair in verses 25-26 is not an aesthetic digression. It is narratively freighted: the hair that is his glory (and perhaps his vanity’s emblem) is the instrument of his death in 18:9. Preachers who skip over this detail lose a significant structural thread. The passage is not merely reporting Absalom’s appearance — it is introducing the detail that will end him.</w:t>
      </w:r>
    </w:p>
    <w:p>
      <w:pPr>
        <w:numPr>
          <w:ilvl w:val="0"/>
          <w:numId w:val="1002"/>
        </w:numPr>
      </w:pPr>
      <w:r>
        <w:rPr>
          <w:b/>
          <w:bCs/>
        </w:rPr>
        <w:t xml:space="preserve">Treating the final kiss as resolution rather than as ironic closure.</w:t>
      </w:r>
      <w:r>
        <w:t xml:space="preserve"> </w:t>
      </w:r>
      <w:r>
        <w:t xml:space="preserve">The kiss in verse 33 is the chapter’s last image and its most dangerous one for exposition. It</w:t>
      </w:r>
      <w:r>
        <w:t xml:space="preserve"> </w:t>
      </w:r>
      <w:r>
        <w:rPr>
          <w:i/>
          <w:iCs/>
        </w:rPr>
        <w:t xml:space="preserve">looks</w:t>
      </w:r>
      <w:r>
        <w:t xml:space="preserve"> </w:t>
      </w:r>
      <w:r>
        <w:t xml:space="preserve">like restoration — and that is precisely the point. A sermon that lands on the kiss as a warm father-son reunion has read the chapter backward. The narrative has carefully withheld every element of genuine reconciliation, and the kiss arrives freighted with everything that has been skipped. Name the irony explicitly, or the sermon’s whole thrust collapses.</w:t>
      </w:r>
    </w:p>
    <w:p>
      <w:pPr>
        <w:numPr>
          <w:ilvl w:val="0"/>
          <w:numId w:val="1002"/>
        </w:numPr>
      </w:pPr>
      <w:r>
        <w:rPr>
          <w:b/>
          <w:bCs/>
        </w:rPr>
        <w:t xml:space="preserve">Neglecting Joab’s moral complexity.</w:t>
      </w:r>
      <w:r>
        <w:t xml:space="preserve"> </w:t>
      </w:r>
      <w:r>
        <w:t xml:space="preserve">Joab in this chapter is neither hero nor villain — he reads the situation accurately, acts with genuine skill, and achieves his aim, but through manipulation rather than prophetic confrontation. The contrast with Nathan (who also used a parable but in the service of God’s word) is important. A sermon that treats Joab as simply resourceful and clever will miss the passage’s implicit critique of human wisdom deployed in the service of sentiment rather than truth.</w:t>
      </w:r>
    </w:p>
    <w:p>
      <w:pPr>
        <w:numPr>
          <w:ilvl w:val="0"/>
          <w:numId w:val="1002"/>
        </w:numPr>
      </w:pPr>
      <w:r>
        <w:rPr>
          <w:b/>
          <w:bCs/>
        </w:rPr>
        <w:t xml:space="preserve">Applying the passage only to relational conflict without addressing the gospel ground of genuine reconciliation.</w:t>
      </w:r>
      <w:r>
        <w:t xml:space="preserve"> </w:t>
      </w:r>
      <w:r>
        <w:t xml:space="preserve">The passage diagnoses the counterfeit powerfully, but exposition must not leave hearers only with the bad news that their managed reconciliations are unstable. The canonical support — particularly Luke 15 and the cross as the ground of every genuine restoration — provides the positive counterpart. God has not managed His reconciliation with sinners through a kiss that costs nothing. He has reconciled through the cross, which was the most costly, truthful, complete accounting for sin in history. Preach the diagnosis, but preach the remedy.</w:t>
      </w:r>
    </w:p>
    <w:bookmarkEnd w:id="19"/>
    <w:bookmarkEnd w:id="20"/>
    <w:sectPr>
      <w:footnotePr>
        <w:numRestart w:val="eachSect"/>
      </w:footnotePr>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991">
    <w:nsid w:val="0000A991"/>
    <w:multiLevelType w:val="multilevel"/>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EastAsia" w:hAnsiTheme="minorHAnsi"/>
        <w:sz w:val="24"/>
        <w:szCs w:val="24"/>
        <w:lang w:bidi="ar-SA" w:eastAsia="zh-CN"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link w:val="TitleChar"/>
    <w:uiPriority w:val="10"/>
    <w:qFormat/>
    <w:rsid w:val="00A10FD9"/>
    <w:pPr>
      <w:spacing w:after="80" w:line="240" w:lineRule="auto"/>
      <w:contextualSpacing/>
      <w:jc w:val="center"/>
    </w:pPr>
    <w:rPr>
      <w:rFonts w:asciiTheme="majorHAnsi" w:cstheme="majorBidi" w:eastAsiaTheme="majorEastAsia" w:hAnsiTheme="majorHAnsi"/>
      <w:sz w:val="56"/>
      <w:szCs w:val="56"/>
    </w:rPr>
  </w:style>
  <w:style w:customStyle="1" w:styleId="TitleChar" w:type="character">
    <w:name w:val="Title Char"/>
    <w:basedOn w:val="DefaultParagraphFont"/>
    <w:link w:val="Title"/>
    <w:uiPriority w:val="10"/>
    <w:rsid w:val="00A10FD9"/>
    <w:rPr>
      <w:rFonts w:asciiTheme="majorHAnsi" w:cstheme="majorBidi" w:eastAsiaTheme="majorEastAsia" w:hAnsiTheme="majorHAnsi"/>
      <w:sz w:val="56"/>
      <w:szCs w:val="56"/>
    </w:rPr>
  </w:style>
  <w:style w:styleId="Subtitle" w:type="paragraph">
    <w:name w:val="Subtitle"/>
    <w:basedOn w:val="Title"/>
    <w:next w:val="BodyText"/>
    <w:link w:val="SubtitleChar"/>
    <w:uiPriority w:val="11"/>
    <w:qFormat/>
    <w:rsid w:val="00A10FD9"/>
    <w:pPr>
      <w:numPr>
        <w:ilvl w:val="1"/>
      </w:numPr>
    </w:pPr>
    <w:rPr>
      <w:rFonts w:cstheme="majorBidi" w:eastAsiaTheme="majorEastAsia"/>
      <w:spacing w:val="15"/>
      <w:sz w:val="28"/>
      <w:szCs w:val="28"/>
    </w:rPr>
  </w:style>
  <w:style w:customStyle="1" w:styleId="SubtitleChar" w:type="character">
    <w:name w:val="Subtitle Char"/>
    <w:basedOn w:val="DefaultParagraphFont"/>
    <w:link w:val="Subtitle"/>
    <w:uiPriority w:val="11"/>
    <w:rsid w:val="00A10FD9"/>
    <w:rPr>
      <w:rFonts w:cstheme="majorBidi" w:eastAsiaTheme="majorEastAsia"/>
      <w:color w:themeColor="text1" w:themeTint="A6" w:val="595959"/>
      <w:spacing w:val="15"/>
      <w:sz w:val="28"/>
      <w:szCs w:val="28"/>
    </w:rPr>
  </w:style>
  <w:style w:customStyle="1" w:styleId="Author" w:type="paragraph">
    <w:name w:val="Author"/>
    <w:basedOn w:val="Title"/>
    <w:next w:val="BodyText"/>
    <w:qFormat/>
    <w:pPr>
      <w:keepNext/>
      <w:keepLines/>
    </w:pPr>
    <w:rPr>
      <w:sz w:val="24"/>
      <w:szCs w:val="24"/>
    </w:rPr>
  </w:style>
  <w:style w:styleId="Date" w:type="paragraph">
    <w:name w:val="Date"/>
    <w:basedOn w:val="Title"/>
    <w:next w:val="BodyText"/>
    <w:qFormat/>
    <w:pPr>
      <w:keepNext/>
      <w:keepLines/>
    </w:pPr>
    <w:rPr>
      <w:sz w:val="24"/>
      <w:szCs w:val="24"/>
    </w:rPr>
  </w:style>
  <w:style w:customStyle="1" w:styleId="AbstractTitle" w:type="paragraph">
    <w:name w:val="Abstract Title"/>
    <w:basedOn w:val="Normal"/>
    <w:next w:val="Abstract"/>
    <w:qFormat/>
    <w:pPr>
      <w:keepNext/>
      <w:keepLines/>
      <w:spacing w:after="0" w:before="300"/>
      <w:jc w:val="center"/>
    </w:pPr>
    <w:rPr>
      <w:b/>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link w:val="Heading1Char"/>
    <w:uiPriority w:val="9"/>
    <w:qFormat/>
    <w:rsid w:val="00A10FD9"/>
    <w:pPr>
      <w:keepNext/>
      <w:keepLines/>
      <w:spacing w:after="80" w:before="360"/>
      <w:outlineLvl w:val="0"/>
    </w:pPr>
    <w:rPr>
      <w:rFonts w:asciiTheme="majorHAnsi" w:cstheme="majorBidi" w:eastAsiaTheme="majorEastAsia" w:hAnsiTheme="majorHAnsi"/>
      <w:color w:themeColor="accent1" w:themeShade="BF" w:val="0F4761"/>
      <w:sz w:val="40"/>
      <w:szCs w:val="40"/>
    </w:rPr>
  </w:style>
  <w:style w:styleId="Heading2" w:type="paragraph">
    <w:name w:val="heading 2"/>
    <w:basedOn w:val="Normal"/>
    <w:next w:val="BodyText"/>
    <w:link w:val="Heading2Char"/>
    <w:uiPriority w:val="9"/>
    <w:semiHidden/>
    <w:unhideWhenUsed/>
    <w:qFormat/>
    <w:rsid w:val="00A10FD9"/>
    <w:pPr>
      <w:keepNext/>
      <w:keepLines/>
      <w:spacing w:after="80" w:before="160"/>
      <w:outlineLvl w:val="1"/>
    </w:pPr>
    <w:rPr>
      <w:rFonts w:asciiTheme="majorHAnsi" w:cstheme="majorBidi" w:eastAsiaTheme="majorEastAsia" w:hAnsiTheme="majorHAnsi"/>
      <w:color w:themeColor="accent1" w:themeShade="BF" w:val="0F4761"/>
      <w:sz w:val="32"/>
      <w:szCs w:val="32"/>
    </w:rPr>
  </w:style>
  <w:style w:styleId="Heading3" w:type="paragraph">
    <w:name w:val="heading 3"/>
    <w:basedOn w:val="Normal"/>
    <w:next w:val="BodyText"/>
    <w:link w:val="Heading3Char"/>
    <w:uiPriority w:val="9"/>
    <w:semiHidden/>
    <w:unhideWhenUsed/>
    <w:qFormat/>
    <w:rsid w:val="00A10FD9"/>
    <w:pPr>
      <w:keepNext/>
      <w:keepLines/>
      <w:spacing w:after="80" w:before="160"/>
      <w:outlineLvl w:val="2"/>
    </w:pPr>
    <w:rPr>
      <w:rFonts w:cstheme="majorBidi" w:eastAsiaTheme="majorEastAsia"/>
      <w:color w:themeColor="accent1" w:themeShade="BF" w:val="0F4761"/>
      <w:sz w:val="28"/>
      <w:szCs w:val="28"/>
    </w:rPr>
  </w:style>
  <w:style w:styleId="Heading4" w:type="paragraph">
    <w:name w:val="heading 4"/>
    <w:basedOn w:val="Normal"/>
    <w:next w:val="BodyText"/>
    <w:link w:val="Heading4Char"/>
    <w:uiPriority w:val="9"/>
    <w:semiHidden/>
    <w:unhideWhenUsed/>
    <w:qFormat/>
    <w:rsid w:val="00A10FD9"/>
    <w:pPr>
      <w:keepNext/>
      <w:keepLines/>
      <w:spacing w:after="40" w:before="80"/>
      <w:outlineLvl w:val="3"/>
    </w:pPr>
    <w:rPr>
      <w:rFonts w:cstheme="majorBidi" w:eastAsiaTheme="majorEastAsia"/>
      <w:i/>
      <w:iCs/>
      <w:color w:themeColor="accent1" w:themeShade="BF" w:val="0F4761"/>
    </w:rPr>
  </w:style>
  <w:style w:styleId="Heading5" w:type="paragraph">
    <w:name w:val="heading 5"/>
    <w:basedOn w:val="Normal"/>
    <w:next w:val="BodyText"/>
    <w:link w:val="Heading5Char"/>
    <w:uiPriority w:val="9"/>
    <w:semiHidden/>
    <w:unhideWhenUsed/>
    <w:qFormat/>
    <w:rsid w:val="00A10FD9"/>
    <w:pPr>
      <w:keepNext/>
      <w:keepLines/>
      <w:spacing w:after="40" w:before="80"/>
      <w:outlineLvl w:val="4"/>
    </w:pPr>
    <w:rPr>
      <w:rFonts w:cstheme="majorBidi" w:eastAsiaTheme="majorEastAsia"/>
      <w:color w:themeColor="accent1" w:themeShade="BF" w:val="0F4761"/>
    </w:rPr>
  </w:style>
  <w:style w:styleId="Heading6" w:type="paragraph">
    <w:name w:val="heading 6"/>
    <w:basedOn w:val="Normal"/>
    <w:next w:val="BodyText"/>
    <w:link w:val="Heading6Char"/>
    <w:uiPriority w:val="9"/>
    <w:semiHidden/>
    <w:unhideWhenUsed/>
    <w:qFormat/>
    <w:rsid w:val="00A10FD9"/>
    <w:pPr>
      <w:keepNext/>
      <w:keepLines/>
      <w:spacing w:after="0" w:before="40"/>
      <w:outlineLvl w:val="5"/>
    </w:pPr>
    <w:rPr>
      <w:rFonts w:cstheme="majorBidi" w:eastAsiaTheme="majorEastAsia"/>
      <w:i/>
      <w:iCs/>
      <w:color w:themeColor="text1" w:themeTint="A6" w:val="595959"/>
    </w:rPr>
  </w:style>
  <w:style w:styleId="Heading7" w:type="paragraph">
    <w:name w:val="heading 7"/>
    <w:basedOn w:val="Normal"/>
    <w:next w:val="BodyText"/>
    <w:link w:val="Heading7Char"/>
    <w:uiPriority w:val="9"/>
    <w:semiHidden/>
    <w:unhideWhenUsed/>
    <w:qFormat/>
    <w:rsid w:val="00A10FD9"/>
    <w:pPr>
      <w:keepNext/>
      <w:keepLines/>
      <w:spacing w:after="0" w:before="40"/>
      <w:outlineLvl w:val="6"/>
    </w:pPr>
    <w:rPr>
      <w:rFonts w:cstheme="majorBidi" w:eastAsiaTheme="majorEastAsia"/>
      <w:color w:themeColor="text1" w:themeTint="A6" w:val="595959"/>
    </w:rPr>
  </w:style>
  <w:style w:styleId="Heading8" w:type="paragraph">
    <w:name w:val="heading 8"/>
    <w:basedOn w:val="Normal"/>
    <w:next w:val="BodyText"/>
    <w:link w:val="Heading8Char"/>
    <w:uiPriority w:val="9"/>
    <w:semiHidden/>
    <w:unhideWhenUsed/>
    <w:qFormat/>
    <w:rsid w:val="00A10FD9"/>
    <w:pPr>
      <w:keepNext/>
      <w:keepLines/>
      <w:spacing w:after="0"/>
      <w:outlineLvl w:val="7"/>
    </w:pPr>
    <w:rPr>
      <w:rFonts w:cstheme="majorBidi" w:eastAsiaTheme="majorEastAsia"/>
      <w:i/>
      <w:iCs/>
      <w:color w:themeColor="text1" w:themeTint="D8" w:val="272727"/>
    </w:rPr>
  </w:style>
  <w:style w:styleId="Heading9" w:type="paragraph">
    <w:name w:val="heading 9"/>
    <w:basedOn w:val="Normal"/>
    <w:next w:val="BodyText"/>
    <w:link w:val="Heading9Char"/>
    <w:uiPriority w:val="9"/>
    <w:semiHidden/>
    <w:unhideWhenUsed/>
    <w:qFormat/>
    <w:rsid w:val="00A10FD9"/>
    <w:pPr>
      <w:keepNext/>
      <w:keepLines/>
      <w:spacing w:after="0"/>
      <w:outlineLvl w:val="8"/>
    </w:pPr>
    <w:rPr>
      <w:rFonts w:cstheme="majorBidi" w:eastAsiaTheme="majorEastAsia"/>
      <w:color w:themeColor="text1" w:themeTint="D8" w:val="272727"/>
    </w:rPr>
  </w:style>
  <w:style w:customStyle="1" w:styleId="Heading1Char" w:type="character">
    <w:name w:val="Heading 1 Char"/>
    <w:basedOn w:val="DefaultParagraphFont"/>
    <w:link w:val="Heading1"/>
    <w:uiPriority w:val="9"/>
    <w:rsid w:val="00A10FD9"/>
    <w:rPr>
      <w:rFonts w:asciiTheme="majorHAnsi" w:cstheme="majorBidi" w:eastAsiaTheme="majorEastAsia" w:hAnsiTheme="majorHAnsi"/>
      <w:color w:themeColor="accent1" w:themeShade="BF" w:val="0F4761"/>
      <w:sz w:val="40"/>
      <w:szCs w:val="40"/>
    </w:rPr>
  </w:style>
  <w:style w:customStyle="1" w:styleId="Heading2Char" w:type="character">
    <w:name w:val="Heading 2 Char"/>
    <w:basedOn w:val="DefaultParagraphFont"/>
    <w:link w:val="Heading2"/>
    <w:uiPriority w:val="9"/>
    <w:semiHidden/>
    <w:rsid w:val="00A10FD9"/>
    <w:rPr>
      <w:rFonts w:asciiTheme="majorHAnsi" w:cstheme="majorBidi" w:eastAsiaTheme="majorEastAsia" w:hAnsiTheme="majorHAnsi"/>
      <w:color w:themeColor="accent1" w:themeShade="BF" w:val="0F4761"/>
      <w:sz w:val="32"/>
      <w:szCs w:val="32"/>
    </w:rPr>
  </w:style>
  <w:style w:customStyle="1" w:styleId="Heading3Char" w:type="character">
    <w:name w:val="Heading 3 Char"/>
    <w:basedOn w:val="DefaultParagraphFont"/>
    <w:link w:val="Heading3"/>
    <w:uiPriority w:val="9"/>
    <w:semiHidden/>
    <w:rsid w:val="00A10FD9"/>
    <w:rPr>
      <w:rFonts w:cstheme="majorBidi" w:eastAsiaTheme="majorEastAsia"/>
      <w:color w:themeColor="accent1" w:themeShade="BF" w:val="0F4761"/>
      <w:sz w:val="28"/>
      <w:szCs w:val="28"/>
    </w:rPr>
  </w:style>
  <w:style w:customStyle="1" w:styleId="Heading4Char" w:type="character">
    <w:name w:val="Heading 4 Char"/>
    <w:basedOn w:val="DefaultParagraphFont"/>
    <w:link w:val="Heading4"/>
    <w:uiPriority w:val="9"/>
    <w:semiHidden/>
    <w:rsid w:val="00A10FD9"/>
    <w:rPr>
      <w:rFonts w:cstheme="majorBidi" w:eastAsiaTheme="majorEastAsia"/>
      <w:i/>
      <w:iCs/>
      <w:color w:themeColor="accent1" w:themeShade="BF" w:val="0F4761"/>
    </w:rPr>
  </w:style>
  <w:style w:customStyle="1" w:styleId="Heading5Char" w:type="character">
    <w:name w:val="Heading 5 Char"/>
    <w:basedOn w:val="DefaultParagraphFont"/>
    <w:link w:val="Heading5"/>
    <w:uiPriority w:val="9"/>
    <w:semiHidden/>
    <w:rsid w:val="00A10FD9"/>
    <w:rPr>
      <w:rFonts w:cstheme="majorBidi" w:eastAsiaTheme="majorEastAsia"/>
      <w:color w:themeColor="accent1" w:themeShade="BF" w:val="0F4761"/>
    </w:rPr>
  </w:style>
  <w:style w:customStyle="1" w:styleId="Heading6Char" w:type="character">
    <w:name w:val="Heading 6 Char"/>
    <w:basedOn w:val="DefaultParagraphFont"/>
    <w:link w:val="Heading6"/>
    <w:uiPriority w:val="9"/>
    <w:semiHidden/>
    <w:rsid w:val="00A10FD9"/>
    <w:rPr>
      <w:rFonts w:cstheme="majorBidi" w:eastAsiaTheme="majorEastAsia"/>
      <w:i/>
      <w:iCs/>
      <w:color w:themeColor="text1" w:themeTint="A6" w:val="595959"/>
    </w:rPr>
  </w:style>
  <w:style w:customStyle="1" w:styleId="Heading7Char" w:type="character">
    <w:name w:val="Heading 7 Char"/>
    <w:basedOn w:val="DefaultParagraphFont"/>
    <w:link w:val="Heading7"/>
    <w:uiPriority w:val="9"/>
    <w:semiHidden/>
    <w:rsid w:val="00A10FD9"/>
    <w:rPr>
      <w:rFonts w:cstheme="majorBidi" w:eastAsiaTheme="majorEastAsia"/>
      <w:color w:themeColor="text1" w:themeTint="A6" w:val="595959"/>
    </w:rPr>
  </w:style>
  <w:style w:customStyle="1" w:styleId="Heading8Char" w:type="character">
    <w:name w:val="Heading 8 Char"/>
    <w:basedOn w:val="DefaultParagraphFont"/>
    <w:link w:val="Heading8"/>
    <w:uiPriority w:val="9"/>
    <w:semiHidden/>
    <w:rsid w:val="00A10FD9"/>
    <w:rPr>
      <w:rFonts w:cstheme="majorBidi" w:eastAsiaTheme="majorEastAsia"/>
      <w:i/>
      <w:iCs/>
      <w:color w:themeColor="text1" w:themeTint="D8" w:val="272727"/>
    </w:rPr>
  </w:style>
  <w:style w:customStyle="1" w:styleId="Heading9Char" w:type="character">
    <w:name w:val="Heading 9 Char"/>
    <w:basedOn w:val="DefaultParagraphFont"/>
    <w:link w:val="Heading9"/>
    <w:uiPriority w:val="9"/>
    <w:semiHidden/>
    <w:rsid w:val="00A10FD9"/>
    <w:rPr>
      <w:rFonts w:cstheme="majorBidi" w:eastAsiaTheme="majorEastAsia"/>
      <w:color w:themeColor="text1" w:themeTint="D8" w:val="272727"/>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Text"/>
    <w:next w:val="Footnote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b/>
      <w:color w:val="007020"/>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b/>
      <w:color w:val="008000"/>
    </w:rPr>
  </w:style>
  <w:style w:type="character" w:customStyle="1" w:styleId="CommentTok">
    <w:name w:val="CommentTok"/>
    <w:basedOn w:val="VerbatimChar"/>
    <w:rPr>
      <w:i/>
      <w:color w:val="60a0b0"/>
    </w:rPr>
  </w:style>
  <w:style w:type="character" w:customStyle="1" w:styleId="DocumentationTok">
    <w:name w:val="DocumentationTok"/>
    <w:basedOn w:val="VerbatimChar"/>
    <w:rPr>
      <w:i/>
      <w:color w:val="ba2121"/>
    </w:rPr>
  </w:style>
  <w:style w:type="character" w:customStyle="1" w:styleId="AnnotationTok">
    <w:name w:val="AnnotationTok"/>
    <w:basedOn w:val="VerbatimChar"/>
    <w:rPr>
      <w:b/>
      <w:i/>
      <w:color w:val="60a0b0"/>
    </w:rPr>
  </w:style>
  <w:style w:type="character" w:customStyle="1" w:styleId="CommentVarTok">
    <w:name w:val="CommentVarTok"/>
    <w:basedOn w:val="VerbatimChar"/>
    <w:rPr>
      <w:b/>
      <w:i/>
      <w:color w:val="60a0b0"/>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b/>
      <w:color w:val="007020"/>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b/>
      <w:i/>
      <w:color w:val="60a0b0"/>
    </w:rPr>
  </w:style>
  <w:style w:type="character" w:customStyle="1" w:styleId="WarningTok">
    <w:name w:val="WarningTok"/>
    <w:basedOn w:val="VerbatimChar"/>
    <w:rPr>
      <w:b/>
      <w:i/>
      <w:color w:val="60a0b0"/>
    </w:rPr>
  </w:style>
  <w:style w:type="character" w:customStyle="1" w:styleId="AlertTok">
    <w:name w:val="AlertTok"/>
    <w:basedOn w:val="VerbatimChar"/>
    <w:rPr>
      <w:b/>
      <w:color w:val="ff0000"/>
    </w:rPr>
  </w:style>
  <w:style w:type="character" w:customStyle="1" w:styleId="ErrorTok">
    <w:name w:val="ErrorTok"/>
    <w:basedOn w:val="VerbatimChar"/>
    <w:rPr>
      <w:b/>
      <w:color w:val="ff0000"/>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8" Target="numbering.xml" /><Relationship Type="http://schemas.openxmlformats.org/officeDocument/2006/relationships/styles" Id="rId7" Target="styles.xml" /><Relationship Type="http://schemas.openxmlformats.org/officeDocument/2006/relationships/settings" Id="rId6" Target="settings.xml" /><Relationship Type="http://schemas.openxmlformats.org/officeDocument/2006/relationships/webSettings" Id="rId5" Target="webSettings.xml" /><Relationship Type="http://schemas.openxmlformats.org/officeDocument/2006/relationships/fontTable" Id="rId4" Target="fontTable.xml" /><Relationship Type="http://schemas.openxmlformats.org/officeDocument/2006/relationships/theme" Id="rId3" Target="theme/theme1.xml" /><Relationship Type="http://schemas.openxmlformats.org/officeDocument/2006/relationships/footnotes" Id="rId2" Target="footnotes.xml" /><Relationship Type="http://schemas.openxmlformats.org/officeDocument/2006/relationships/comments" Id="rId1"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2026-07-14T21:02:49Z</dcterms:created>
  <dcterms:modified xsi:type="dcterms:W3CDTF">2026-07-14T21:02:49Z</dcterms:modified>
</cp:coreProperties>
</file>

<file path=docProps/custom.xml><?xml version="1.0" encoding="utf-8"?>
<Properties xmlns="http://schemas.openxmlformats.org/officeDocument/2006/custom-properties" xmlns:vt="http://schemas.openxmlformats.org/officeDocument/2006/docPropsVTypes"/>
</file>